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77777777" w:rsidR="00EA038E" w:rsidRPr="00D32796" w:rsidRDefault="00EA038E" w:rsidP="00AD1A6E">
      <w:pPr>
        <w:jc w:val="right"/>
        <w:rPr>
          <w:rFonts w:ascii="Trebuchet MS" w:hAnsi="Trebuchet MS" w:cs="Arial"/>
          <w:b/>
          <w:sz w:val="28"/>
          <w:szCs w:val="28"/>
        </w:rPr>
      </w:pPr>
    </w:p>
    <w:p w14:paraId="44376702" w14:textId="112C1FC5" w:rsidR="007E6FC0" w:rsidRPr="00D32796" w:rsidRDefault="00D32796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 w:rsidRPr="00D32796">
        <w:rPr>
          <w:rFonts w:ascii="Trebuchet MS" w:hAnsi="Trebuchet MS" w:cs="Arial"/>
          <w:b/>
          <w:sz w:val="28"/>
          <w:szCs w:val="28"/>
        </w:rPr>
        <w:t>Materials for Noise Barrier Walls</w:t>
      </w:r>
    </w:p>
    <w:p w14:paraId="1C779B15" w14:textId="77777777" w:rsidR="00EF04BB" w:rsidRPr="00D32796" w:rsidRDefault="00EF04BB" w:rsidP="00D71D51">
      <w:pPr>
        <w:tabs>
          <w:tab w:val="left" w:pos="1620"/>
        </w:tabs>
        <w:jc w:val="both"/>
        <w:rPr>
          <w:rFonts w:ascii="Trebuchet MS" w:hAnsi="Trebuchet MS" w:cs="Arial"/>
        </w:rPr>
      </w:pPr>
    </w:p>
    <w:p w14:paraId="230C58E7" w14:textId="595FB3A7" w:rsidR="001D42BA" w:rsidRDefault="00D32796" w:rsidP="003E16B4">
      <w:pPr>
        <w:rPr>
          <w:rFonts w:ascii="Trebuchet MS" w:hAnsi="Trebuchet MS" w:cs="Arial"/>
        </w:rPr>
      </w:pPr>
      <w:r w:rsidRPr="00D32796">
        <w:rPr>
          <w:rFonts w:ascii="Trebuchet MS" w:hAnsi="Trebuchet MS" w:cs="Arial"/>
        </w:rPr>
        <w:t>Chapter 18</w:t>
      </w:r>
      <w:r>
        <w:rPr>
          <w:rFonts w:ascii="Trebuchet MS" w:hAnsi="Trebuchet MS" w:cs="Arial"/>
        </w:rPr>
        <w:t xml:space="preserve"> Noise Guide of the </w:t>
      </w:r>
      <w:r w:rsidRPr="00ED39B4">
        <w:rPr>
          <w:rFonts w:ascii="Trebuchet MS" w:hAnsi="Trebuchet MS" w:cs="Arial"/>
          <w:i/>
        </w:rPr>
        <w:t>CDOT Roadw</w:t>
      </w:r>
      <w:r w:rsidR="00ED39B4" w:rsidRPr="00ED39B4">
        <w:rPr>
          <w:rFonts w:ascii="Trebuchet MS" w:hAnsi="Trebuchet MS" w:cs="Arial"/>
          <w:i/>
        </w:rPr>
        <w:t>a</w:t>
      </w:r>
      <w:r w:rsidRPr="00ED39B4">
        <w:rPr>
          <w:rFonts w:ascii="Trebuchet MS" w:hAnsi="Trebuchet MS" w:cs="Arial"/>
          <w:i/>
        </w:rPr>
        <w:t>y Design Guide</w:t>
      </w:r>
      <w:r>
        <w:rPr>
          <w:rFonts w:ascii="Trebuchet MS" w:hAnsi="Trebuchet MS" w:cs="Arial"/>
        </w:rPr>
        <w:t xml:space="preserve"> has been revised and expanded to present more detailed information </w:t>
      </w:r>
      <w:r w:rsidR="00ED39B4">
        <w:rPr>
          <w:rFonts w:ascii="Trebuchet MS" w:hAnsi="Trebuchet MS" w:cs="Arial"/>
        </w:rPr>
        <w:t>about the materials used in the construction of noise barrier walls.</w:t>
      </w:r>
    </w:p>
    <w:p w14:paraId="6F062239" w14:textId="77777777" w:rsidR="00ED39B4" w:rsidRDefault="00ED39B4" w:rsidP="003E16B4">
      <w:pPr>
        <w:rPr>
          <w:rFonts w:ascii="Trebuchet MS" w:hAnsi="Trebuchet MS" w:cs="Arial"/>
        </w:rPr>
      </w:pPr>
    </w:p>
    <w:p w14:paraId="32FF8C1F" w14:textId="3ED1AA94" w:rsidR="00ED39B4" w:rsidRDefault="00ED39B4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Significant changes were made to subsection 18.5.5</w:t>
      </w:r>
      <w:r w:rsidR="005256C3">
        <w:rPr>
          <w:rFonts w:ascii="Trebuchet MS" w:hAnsi="Trebuchet MS" w:cs="Arial"/>
        </w:rPr>
        <w:t>, now titled “General Materials Guidelines for Manufactured Noise Barrier Walls</w:t>
      </w:r>
      <w:r w:rsidR="00CB56FE">
        <w:rPr>
          <w:rFonts w:ascii="Trebuchet MS" w:hAnsi="Trebuchet MS" w:cs="Arial"/>
        </w:rPr>
        <w:t>.</w:t>
      </w:r>
      <w:r w:rsidR="005256C3">
        <w:rPr>
          <w:rFonts w:ascii="Trebuchet MS" w:hAnsi="Trebuchet MS" w:cs="Arial"/>
        </w:rPr>
        <w:t>”</w:t>
      </w:r>
    </w:p>
    <w:p w14:paraId="40A465C0" w14:textId="77777777" w:rsidR="005256C3" w:rsidRDefault="005256C3" w:rsidP="003E16B4">
      <w:pPr>
        <w:rPr>
          <w:rFonts w:ascii="Trebuchet MS" w:hAnsi="Trebuchet MS" w:cs="Arial"/>
        </w:rPr>
      </w:pPr>
    </w:p>
    <w:p w14:paraId="7DE060C5" w14:textId="304D07C4" w:rsidR="005256C3" w:rsidRPr="00D32796" w:rsidRDefault="005256C3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Previous changes to Chapter 18 which were made last year through DB 2014-5</w:t>
      </w:r>
      <w:r w:rsidR="00CB56FE">
        <w:rPr>
          <w:rFonts w:ascii="Trebuchet MS" w:hAnsi="Trebuchet MS" w:cs="Arial"/>
        </w:rPr>
        <w:t xml:space="preserve"> Noise Regulation Revisions, dated April 4, 2014,</w:t>
      </w:r>
      <w:r>
        <w:rPr>
          <w:rFonts w:ascii="Trebuchet MS" w:hAnsi="Trebuchet MS" w:cs="Arial"/>
        </w:rPr>
        <w:t xml:space="preserve"> remain in effect and are also marked by change bars. </w:t>
      </w:r>
    </w:p>
    <w:p w14:paraId="465BC6B9" w14:textId="24396C3B" w:rsidR="0038093B" w:rsidRPr="00D32796" w:rsidRDefault="0038093B" w:rsidP="003E16B4">
      <w:pPr>
        <w:rPr>
          <w:rFonts w:ascii="Trebuchet MS" w:hAnsi="Trebuchet MS" w:cs="Arial"/>
        </w:rPr>
      </w:pPr>
    </w:p>
    <w:p w14:paraId="1B4B6CD7" w14:textId="1F06840A" w:rsidR="008F7681" w:rsidRPr="00D32796" w:rsidRDefault="005256C3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If you have a paper copy of the </w:t>
      </w:r>
      <w:r w:rsidRPr="00B267FA">
        <w:rPr>
          <w:rFonts w:ascii="Trebuchet MS" w:hAnsi="Trebuchet MS" w:cs="Arial"/>
          <w:i/>
        </w:rPr>
        <w:t>Roadway Design Guide</w:t>
      </w:r>
      <w:r>
        <w:rPr>
          <w:rFonts w:ascii="Trebuchet MS" w:hAnsi="Trebuchet MS" w:cs="Arial"/>
        </w:rPr>
        <w:t>, print out the following file and replace Chapter 18</w:t>
      </w:r>
      <w:r w:rsidR="00847072">
        <w:rPr>
          <w:rFonts w:ascii="Trebuchet MS" w:hAnsi="Trebuchet MS" w:cs="Arial"/>
        </w:rPr>
        <w:t xml:space="preserve"> of your copy.</w:t>
      </w:r>
      <w:bookmarkStart w:id="0" w:name="_GoBack"/>
      <w:bookmarkEnd w:id="0"/>
    </w:p>
    <w:p w14:paraId="7F36DAC9" w14:textId="77777777" w:rsidR="000C0CE9" w:rsidRPr="00D32796" w:rsidRDefault="000C0CE9" w:rsidP="003E16B4">
      <w:pPr>
        <w:rPr>
          <w:rFonts w:ascii="Trebuchet MS" w:hAnsi="Trebuchet MS" w:cs="Arial"/>
        </w:rPr>
      </w:pPr>
    </w:p>
    <w:p w14:paraId="76744023" w14:textId="384F88F0" w:rsidR="000C0CE9" w:rsidRPr="00D32796" w:rsidRDefault="00F65B3D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0" w:dyaOrig="991" w14:anchorId="037FC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7" ShapeID="_x0000_i1025" DrawAspect="Icon" ObjectID="_1501068629" r:id="rId12"/>
        </w:object>
      </w:r>
    </w:p>
    <w:p w14:paraId="36F2F881" w14:textId="77777777" w:rsidR="000C0CE9" w:rsidRPr="00D32796" w:rsidRDefault="000C0CE9" w:rsidP="003E16B4">
      <w:pPr>
        <w:rPr>
          <w:rFonts w:ascii="Trebuchet MS" w:hAnsi="Trebuchet MS" w:cs="Arial"/>
        </w:rPr>
      </w:pPr>
    </w:p>
    <w:p w14:paraId="6A2504EC" w14:textId="77777777" w:rsidR="000C0CE9" w:rsidRPr="00D32796" w:rsidRDefault="000C0CE9" w:rsidP="000C0CE9">
      <w:pPr>
        <w:rPr>
          <w:rFonts w:ascii="Trebuchet MS" w:hAnsi="Trebuchet MS" w:cs="Arial"/>
          <w:b/>
        </w:rPr>
      </w:pPr>
      <w:r w:rsidRPr="00D32796">
        <w:rPr>
          <w:rFonts w:ascii="Trebuchet MS" w:hAnsi="Trebuchet MS" w:cs="Arial"/>
          <w:b/>
        </w:rPr>
        <w:t>References:</w:t>
      </w:r>
    </w:p>
    <w:p w14:paraId="293AB59E" w14:textId="77777777" w:rsidR="000C0CE9" w:rsidRPr="00D32796" w:rsidRDefault="000C0CE9" w:rsidP="000C0CE9">
      <w:pPr>
        <w:rPr>
          <w:rFonts w:ascii="Trebuchet MS" w:hAnsi="Trebuchet MS" w:cs="Arial"/>
        </w:rPr>
      </w:pPr>
    </w:p>
    <w:p w14:paraId="027868A5" w14:textId="77777777" w:rsidR="000C0CE9" w:rsidRPr="00D32796" w:rsidRDefault="000C0CE9" w:rsidP="000C0CE9">
      <w:pPr>
        <w:rPr>
          <w:rFonts w:ascii="Trebuchet MS" w:hAnsi="Trebuchet MS" w:cs="Arial"/>
        </w:rPr>
      </w:pPr>
      <w:r w:rsidRPr="00D32796">
        <w:rPr>
          <w:rFonts w:ascii="Trebuchet MS" w:hAnsi="Trebuchet MS" w:cs="Arial"/>
        </w:rPr>
        <w:t>Design Bulletins can be found on the CDOT website at:</w:t>
      </w:r>
    </w:p>
    <w:p w14:paraId="5FD2A280" w14:textId="2D15F6A8" w:rsidR="000C0CE9" w:rsidRPr="00D32796" w:rsidRDefault="00B522C7" w:rsidP="000C0CE9">
      <w:pPr>
        <w:rPr>
          <w:rFonts w:ascii="Trebuchet MS" w:hAnsi="Trebuchet MS" w:cs="Arial"/>
        </w:rPr>
      </w:pPr>
      <w:hyperlink r:id="rId13" w:history="1">
        <w:r w:rsidR="000C0CE9" w:rsidRPr="00D32796">
          <w:rPr>
            <w:rStyle w:val="Hyperlink"/>
            <w:rFonts w:ascii="Trebuchet MS" w:hAnsi="Trebuchet MS" w:cs="Arial"/>
          </w:rPr>
          <w:t>https://www.codot.gov/business/designsupport/bulletins_manuals/design-bulletins</w:t>
        </w:r>
      </w:hyperlink>
    </w:p>
    <w:p w14:paraId="2E2B2DFC" w14:textId="77777777" w:rsidR="00847072" w:rsidRPr="00D32796" w:rsidRDefault="000C0CE9" w:rsidP="00847072">
      <w:pPr>
        <w:rPr>
          <w:rFonts w:ascii="Trebuchet MS" w:hAnsi="Trebuchet MS" w:cs="Arial"/>
        </w:rPr>
      </w:pPr>
      <w:r w:rsidRPr="00D32796">
        <w:rPr>
          <w:rFonts w:ascii="Trebuchet MS" w:hAnsi="Trebuchet MS" w:cs="Arial"/>
        </w:rPr>
        <w:t xml:space="preserve"> </w:t>
      </w:r>
    </w:p>
    <w:p w14:paraId="498FF08B" w14:textId="5BDCABBD" w:rsidR="00847072" w:rsidRPr="00D32796" w:rsidRDefault="00847072" w:rsidP="0084707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</w:t>
      </w:r>
      <w:r w:rsidRPr="00847072">
        <w:rPr>
          <w:rFonts w:ascii="Trebuchet MS" w:hAnsi="Trebuchet MS" w:cs="Arial"/>
          <w:i/>
        </w:rPr>
        <w:t>Roadway Design Guide</w:t>
      </w:r>
      <w:r w:rsidRPr="00D32796">
        <w:rPr>
          <w:rFonts w:ascii="Trebuchet MS" w:hAnsi="Trebuchet MS" w:cs="Arial"/>
        </w:rPr>
        <w:t xml:space="preserve"> can be found on the CDOT website at:</w:t>
      </w:r>
    </w:p>
    <w:p w14:paraId="4C5626BE" w14:textId="7848C511" w:rsidR="000C0CE9" w:rsidRDefault="00847072" w:rsidP="000C0CE9">
      <w:pPr>
        <w:rPr>
          <w:rFonts w:ascii="Trebuchet MS" w:hAnsi="Trebuchet MS" w:cs="Arial"/>
        </w:rPr>
      </w:pPr>
      <w:hyperlink r:id="rId14" w:history="1">
        <w:r w:rsidRPr="00E018DD">
          <w:rPr>
            <w:rStyle w:val="Hyperlink"/>
            <w:rFonts w:ascii="Trebuchet MS" w:hAnsi="Trebuchet MS" w:cs="Arial"/>
          </w:rPr>
          <w:t>https://www.codot.gov/business/designsupport/bulletins_manuals/roadway-design-guide</w:t>
        </w:r>
      </w:hyperlink>
    </w:p>
    <w:p w14:paraId="6BC7AA6A" w14:textId="77777777" w:rsidR="00847072" w:rsidRPr="00D32796" w:rsidRDefault="00847072" w:rsidP="000C0CE9">
      <w:pPr>
        <w:rPr>
          <w:rFonts w:ascii="Trebuchet MS" w:hAnsi="Trebuchet MS" w:cs="Arial"/>
        </w:rPr>
      </w:pPr>
    </w:p>
    <w:p w14:paraId="3E14CCDC" w14:textId="50A9CE3B" w:rsidR="000D436B" w:rsidRPr="00D32796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D32796" w:rsidSect="00F71829">
      <w:head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7E91" w14:textId="77777777" w:rsidR="00B522C7" w:rsidRDefault="00B522C7">
      <w:r>
        <w:separator/>
      </w:r>
    </w:p>
  </w:endnote>
  <w:endnote w:type="continuationSeparator" w:id="0">
    <w:p w14:paraId="0AEB5B34" w14:textId="77777777" w:rsidR="00B522C7" w:rsidRDefault="00B5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6CF7" w14:textId="77777777" w:rsidR="00B522C7" w:rsidRDefault="00B522C7">
      <w:r>
        <w:separator/>
      </w:r>
    </w:p>
  </w:footnote>
  <w:footnote w:type="continuationSeparator" w:id="0">
    <w:p w14:paraId="45153CE7" w14:textId="77777777" w:rsidR="00B522C7" w:rsidRDefault="00B5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286B9B7D" w:rsidR="00BA57FB" w:rsidRPr="000C134F" w:rsidRDefault="00D32796" w:rsidP="00E45401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Materials for Noise Barrier Walls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0EB6623B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D32796">
            <w:rPr>
              <w:rFonts w:ascii="Trebuchet MS" w:hAnsi="Trebuchet MS" w:cs="Arial"/>
              <w:sz w:val="23"/>
              <w:szCs w:val="23"/>
            </w:rPr>
            <w:t>6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B267FA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B267FA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72F51473" w:rsidR="00BA57FB" w:rsidRPr="000C134F" w:rsidRDefault="00BA57FB" w:rsidP="00D32796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D32796">
            <w:rPr>
              <w:rFonts w:ascii="Trebuchet MS" w:hAnsi="Trebuchet MS" w:cs="Arial"/>
              <w:sz w:val="23"/>
              <w:szCs w:val="23"/>
            </w:rPr>
            <w:t>August</w:t>
          </w:r>
          <w:r w:rsidR="00A963C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D32796">
            <w:rPr>
              <w:rFonts w:ascii="Trebuchet MS" w:hAnsi="Trebuchet MS" w:cs="Arial"/>
              <w:sz w:val="23"/>
              <w:szCs w:val="23"/>
            </w:rPr>
            <w:t>17</w:t>
          </w:r>
          <w:r w:rsidRPr="000C134F">
            <w:rPr>
              <w:rFonts w:ascii="Trebuchet MS" w:hAnsi="Trebuchet MS" w:cs="Arial"/>
              <w:sz w:val="23"/>
              <w:szCs w:val="23"/>
            </w:rPr>
            <w:t>, 201</w:t>
          </w:r>
          <w:r w:rsidR="00A963CE">
            <w:rPr>
              <w:rFonts w:ascii="Trebuchet MS" w:hAnsi="Trebuchet MS" w:cs="Arial"/>
              <w:sz w:val="23"/>
              <w:szCs w:val="23"/>
            </w:rPr>
            <w:t>5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7A99"/>
    <w:rsid w:val="000447B4"/>
    <w:rsid w:val="00045538"/>
    <w:rsid w:val="00061C4F"/>
    <w:rsid w:val="0006308F"/>
    <w:rsid w:val="0006501A"/>
    <w:rsid w:val="0007620D"/>
    <w:rsid w:val="00076847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56F6"/>
    <w:rsid w:val="000F7176"/>
    <w:rsid w:val="00101518"/>
    <w:rsid w:val="001051E7"/>
    <w:rsid w:val="00105732"/>
    <w:rsid w:val="00107F27"/>
    <w:rsid w:val="00111726"/>
    <w:rsid w:val="001176C0"/>
    <w:rsid w:val="00121248"/>
    <w:rsid w:val="0012233C"/>
    <w:rsid w:val="00122364"/>
    <w:rsid w:val="00125F9A"/>
    <w:rsid w:val="00135896"/>
    <w:rsid w:val="001524EC"/>
    <w:rsid w:val="00160E28"/>
    <w:rsid w:val="00163C64"/>
    <w:rsid w:val="00170C5A"/>
    <w:rsid w:val="00172157"/>
    <w:rsid w:val="001740AE"/>
    <w:rsid w:val="00177DF3"/>
    <w:rsid w:val="001827E1"/>
    <w:rsid w:val="00192E3D"/>
    <w:rsid w:val="00195856"/>
    <w:rsid w:val="001967A5"/>
    <w:rsid w:val="001A29E6"/>
    <w:rsid w:val="001A3F7B"/>
    <w:rsid w:val="001A6A48"/>
    <w:rsid w:val="001B1123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343D"/>
    <w:rsid w:val="001F5D27"/>
    <w:rsid w:val="0020393E"/>
    <w:rsid w:val="00205603"/>
    <w:rsid w:val="00210929"/>
    <w:rsid w:val="002117EA"/>
    <w:rsid w:val="00211FD7"/>
    <w:rsid w:val="0021555A"/>
    <w:rsid w:val="00223733"/>
    <w:rsid w:val="00227D60"/>
    <w:rsid w:val="002301CA"/>
    <w:rsid w:val="00232F8C"/>
    <w:rsid w:val="00237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4CE3"/>
    <w:rsid w:val="002750A8"/>
    <w:rsid w:val="0028291F"/>
    <w:rsid w:val="002A424F"/>
    <w:rsid w:val="002B0D6A"/>
    <w:rsid w:val="002B2EC9"/>
    <w:rsid w:val="002B4AE6"/>
    <w:rsid w:val="002B5367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A08"/>
    <w:rsid w:val="00307C4F"/>
    <w:rsid w:val="00313989"/>
    <w:rsid w:val="00317FA5"/>
    <w:rsid w:val="00325326"/>
    <w:rsid w:val="0032533B"/>
    <w:rsid w:val="00325B93"/>
    <w:rsid w:val="003310F5"/>
    <w:rsid w:val="00336367"/>
    <w:rsid w:val="00336779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B59"/>
    <w:rsid w:val="00376962"/>
    <w:rsid w:val="00380536"/>
    <w:rsid w:val="0038093B"/>
    <w:rsid w:val="003832F0"/>
    <w:rsid w:val="0038336E"/>
    <w:rsid w:val="003866FD"/>
    <w:rsid w:val="00386B8D"/>
    <w:rsid w:val="00387B03"/>
    <w:rsid w:val="00387F29"/>
    <w:rsid w:val="00391FFC"/>
    <w:rsid w:val="00394138"/>
    <w:rsid w:val="003945B7"/>
    <w:rsid w:val="003957C4"/>
    <w:rsid w:val="00396ABE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F4994"/>
    <w:rsid w:val="00407583"/>
    <w:rsid w:val="00407CE0"/>
    <w:rsid w:val="00410480"/>
    <w:rsid w:val="0041270A"/>
    <w:rsid w:val="0041340C"/>
    <w:rsid w:val="00413913"/>
    <w:rsid w:val="00415ACD"/>
    <w:rsid w:val="00427267"/>
    <w:rsid w:val="00441F2F"/>
    <w:rsid w:val="004446F7"/>
    <w:rsid w:val="00454E54"/>
    <w:rsid w:val="00463CD5"/>
    <w:rsid w:val="00465199"/>
    <w:rsid w:val="004758E0"/>
    <w:rsid w:val="00482324"/>
    <w:rsid w:val="004878D1"/>
    <w:rsid w:val="004904DC"/>
    <w:rsid w:val="004A2F5F"/>
    <w:rsid w:val="004A341F"/>
    <w:rsid w:val="004B02C5"/>
    <w:rsid w:val="004B0F61"/>
    <w:rsid w:val="004B4244"/>
    <w:rsid w:val="004B5111"/>
    <w:rsid w:val="004B5909"/>
    <w:rsid w:val="004B6D34"/>
    <w:rsid w:val="004B7A95"/>
    <w:rsid w:val="004D000E"/>
    <w:rsid w:val="004D10CD"/>
    <w:rsid w:val="004D18D0"/>
    <w:rsid w:val="004D3DC4"/>
    <w:rsid w:val="004E0172"/>
    <w:rsid w:val="00505527"/>
    <w:rsid w:val="005073F1"/>
    <w:rsid w:val="005171A8"/>
    <w:rsid w:val="00521595"/>
    <w:rsid w:val="005256C3"/>
    <w:rsid w:val="005275D0"/>
    <w:rsid w:val="005359CD"/>
    <w:rsid w:val="0054092E"/>
    <w:rsid w:val="005502E8"/>
    <w:rsid w:val="005510A6"/>
    <w:rsid w:val="0055378E"/>
    <w:rsid w:val="0055612E"/>
    <w:rsid w:val="005648BD"/>
    <w:rsid w:val="00576246"/>
    <w:rsid w:val="005778E8"/>
    <w:rsid w:val="00597493"/>
    <w:rsid w:val="005A4278"/>
    <w:rsid w:val="005A444E"/>
    <w:rsid w:val="005B4A9D"/>
    <w:rsid w:val="005B6AE4"/>
    <w:rsid w:val="005B6EE3"/>
    <w:rsid w:val="005B7360"/>
    <w:rsid w:val="005C0BEE"/>
    <w:rsid w:val="005C5576"/>
    <w:rsid w:val="005C66E8"/>
    <w:rsid w:val="005D373E"/>
    <w:rsid w:val="005E3AFD"/>
    <w:rsid w:val="005E3B1F"/>
    <w:rsid w:val="005E5D1D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3E65"/>
    <w:rsid w:val="00656154"/>
    <w:rsid w:val="00666556"/>
    <w:rsid w:val="00670B03"/>
    <w:rsid w:val="00670DC5"/>
    <w:rsid w:val="006764EE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2AF5"/>
    <w:rsid w:val="006E691A"/>
    <w:rsid w:val="006E6942"/>
    <w:rsid w:val="006F0406"/>
    <w:rsid w:val="006F0FDE"/>
    <w:rsid w:val="006F2233"/>
    <w:rsid w:val="006F2761"/>
    <w:rsid w:val="006F31BA"/>
    <w:rsid w:val="006F3480"/>
    <w:rsid w:val="0070153C"/>
    <w:rsid w:val="007027FE"/>
    <w:rsid w:val="00710AA2"/>
    <w:rsid w:val="007116F2"/>
    <w:rsid w:val="00725AA1"/>
    <w:rsid w:val="00737BFC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A78"/>
    <w:rsid w:val="007B01EE"/>
    <w:rsid w:val="007B116B"/>
    <w:rsid w:val="007B3290"/>
    <w:rsid w:val="007B5BFE"/>
    <w:rsid w:val="007C23CE"/>
    <w:rsid w:val="007C2562"/>
    <w:rsid w:val="007C36F1"/>
    <w:rsid w:val="007D0822"/>
    <w:rsid w:val="007D1220"/>
    <w:rsid w:val="007D5D25"/>
    <w:rsid w:val="007D71C6"/>
    <w:rsid w:val="007E02C9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78E4"/>
    <w:rsid w:val="0084025E"/>
    <w:rsid w:val="0084062B"/>
    <w:rsid w:val="00847072"/>
    <w:rsid w:val="0085399A"/>
    <w:rsid w:val="00853C08"/>
    <w:rsid w:val="00854AE4"/>
    <w:rsid w:val="00866041"/>
    <w:rsid w:val="00867FA3"/>
    <w:rsid w:val="00884D59"/>
    <w:rsid w:val="00890514"/>
    <w:rsid w:val="00894BC5"/>
    <w:rsid w:val="00894F26"/>
    <w:rsid w:val="008A6C20"/>
    <w:rsid w:val="008C02AA"/>
    <w:rsid w:val="008C2DA9"/>
    <w:rsid w:val="008C6436"/>
    <w:rsid w:val="008C751B"/>
    <w:rsid w:val="008E2D23"/>
    <w:rsid w:val="008E3E0E"/>
    <w:rsid w:val="008E4F39"/>
    <w:rsid w:val="008F3E7E"/>
    <w:rsid w:val="008F422B"/>
    <w:rsid w:val="008F426B"/>
    <w:rsid w:val="008F7681"/>
    <w:rsid w:val="009032B3"/>
    <w:rsid w:val="009070B6"/>
    <w:rsid w:val="009128FA"/>
    <w:rsid w:val="00912BB2"/>
    <w:rsid w:val="00915A6B"/>
    <w:rsid w:val="009318C5"/>
    <w:rsid w:val="009334E6"/>
    <w:rsid w:val="00941D73"/>
    <w:rsid w:val="00942474"/>
    <w:rsid w:val="00951F93"/>
    <w:rsid w:val="00956916"/>
    <w:rsid w:val="0096078C"/>
    <w:rsid w:val="00960F6A"/>
    <w:rsid w:val="00964858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1C75"/>
    <w:rsid w:val="009E0F58"/>
    <w:rsid w:val="009F1CCA"/>
    <w:rsid w:val="009F361B"/>
    <w:rsid w:val="00A00C57"/>
    <w:rsid w:val="00A0322D"/>
    <w:rsid w:val="00A03ED6"/>
    <w:rsid w:val="00A0658E"/>
    <w:rsid w:val="00A06DC7"/>
    <w:rsid w:val="00A14A25"/>
    <w:rsid w:val="00A2247D"/>
    <w:rsid w:val="00A31C52"/>
    <w:rsid w:val="00A3379D"/>
    <w:rsid w:val="00A40B91"/>
    <w:rsid w:val="00A40FE1"/>
    <w:rsid w:val="00A43867"/>
    <w:rsid w:val="00A45F3C"/>
    <w:rsid w:val="00A47344"/>
    <w:rsid w:val="00A537E6"/>
    <w:rsid w:val="00A53D10"/>
    <w:rsid w:val="00A56AF6"/>
    <w:rsid w:val="00A6053D"/>
    <w:rsid w:val="00A61DE7"/>
    <w:rsid w:val="00A750DD"/>
    <w:rsid w:val="00A82A80"/>
    <w:rsid w:val="00A91C75"/>
    <w:rsid w:val="00A94CB9"/>
    <w:rsid w:val="00A95E8E"/>
    <w:rsid w:val="00A963CE"/>
    <w:rsid w:val="00AB690F"/>
    <w:rsid w:val="00AB6B03"/>
    <w:rsid w:val="00AC0CF7"/>
    <w:rsid w:val="00AC3CB4"/>
    <w:rsid w:val="00AC6662"/>
    <w:rsid w:val="00AD1A6E"/>
    <w:rsid w:val="00AD2DF0"/>
    <w:rsid w:val="00AD5170"/>
    <w:rsid w:val="00AE16D4"/>
    <w:rsid w:val="00AE3D7A"/>
    <w:rsid w:val="00AE3F63"/>
    <w:rsid w:val="00AE7419"/>
    <w:rsid w:val="00AF17B4"/>
    <w:rsid w:val="00AF2F39"/>
    <w:rsid w:val="00AF44E2"/>
    <w:rsid w:val="00B1282B"/>
    <w:rsid w:val="00B21A39"/>
    <w:rsid w:val="00B23DED"/>
    <w:rsid w:val="00B24734"/>
    <w:rsid w:val="00B267FA"/>
    <w:rsid w:val="00B273CD"/>
    <w:rsid w:val="00B3515D"/>
    <w:rsid w:val="00B41D88"/>
    <w:rsid w:val="00B522C7"/>
    <w:rsid w:val="00B54C89"/>
    <w:rsid w:val="00B55263"/>
    <w:rsid w:val="00B56087"/>
    <w:rsid w:val="00B57C04"/>
    <w:rsid w:val="00B62D7B"/>
    <w:rsid w:val="00B7100E"/>
    <w:rsid w:val="00B72C4C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A2466"/>
    <w:rsid w:val="00BA57FB"/>
    <w:rsid w:val="00BA767D"/>
    <w:rsid w:val="00BB0212"/>
    <w:rsid w:val="00BD169B"/>
    <w:rsid w:val="00BD3C58"/>
    <w:rsid w:val="00BE0B60"/>
    <w:rsid w:val="00BE3CCF"/>
    <w:rsid w:val="00BE4FC3"/>
    <w:rsid w:val="00C05D91"/>
    <w:rsid w:val="00C1039F"/>
    <w:rsid w:val="00C10787"/>
    <w:rsid w:val="00C140D9"/>
    <w:rsid w:val="00C1709D"/>
    <w:rsid w:val="00C2238E"/>
    <w:rsid w:val="00C27460"/>
    <w:rsid w:val="00C3201E"/>
    <w:rsid w:val="00C32503"/>
    <w:rsid w:val="00C34D24"/>
    <w:rsid w:val="00C36B1A"/>
    <w:rsid w:val="00C400AA"/>
    <w:rsid w:val="00C4065D"/>
    <w:rsid w:val="00C40B05"/>
    <w:rsid w:val="00C51C92"/>
    <w:rsid w:val="00C70206"/>
    <w:rsid w:val="00C80A17"/>
    <w:rsid w:val="00C81DEF"/>
    <w:rsid w:val="00C919DD"/>
    <w:rsid w:val="00C921E5"/>
    <w:rsid w:val="00C95409"/>
    <w:rsid w:val="00C96F7A"/>
    <w:rsid w:val="00C971B8"/>
    <w:rsid w:val="00C97F63"/>
    <w:rsid w:val="00CA7AB3"/>
    <w:rsid w:val="00CA7BED"/>
    <w:rsid w:val="00CB56FE"/>
    <w:rsid w:val="00CB7C36"/>
    <w:rsid w:val="00CC19C5"/>
    <w:rsid w:val="00CC31F7"/>
    <w:rsid w:val="00CC3E68"/>
    <w:rsid w:val="00CD25F1"/>
    <w:rsid w:val="00CD2CEF"/>
    <w:rsid w:val="00CD6C2D"/>
    <w:rsid w:val="00CE1F58"/>
    <w:rsid w:val="00CE6EE5"/>
    <w:rsid w:val="00CF239F"/>
    <w:rsid w:val="00CF4920"/>
    <w:rsid w:val="00CF7453"/>
    <w:rsid w:val="00D00839"/>
    <w:rsid w:val="00D01A9D"/>
    <w:rsid w:val="00D05A94"/>
    <w:rsid w:val="00D10E27"/>
    <w:rsid w:val="00D11464"/>
    <w:rsid w:val="00D127C1"/>
    <w:rsid w:val="00D15151"/>
    <w:rsid w:val="00D16891"/>
    <w:rsid w:val="00D22466"/>
    <w:rsid w:val="00D23836"/>
    <w:rsid w:val="00D243AB"/>
    <w:rsid w:val="00D26ACB"/>
    <w:rsid w:val="00D31C78"/>
    <w:rsid w:val="00D32796"/>
    <w:rsid w:val="00D33AC1"/>
    <w:rsid w:val="00D3440A"/>
    <w:rsid w:val="00D4320B"/>
    <w:rsid w:val="00D441A9"/>
    <w:rsid w:val="00D45182"/>
    <w:rsid w:val="00D56186"/>
    <w:rsid w:val="00D664B4"/>
    <w:rsid w:val="00D711DD"/>
    <w:rsid w:val="00D71D51"/>
    <w:rsid w:val="00D73277"/>
    <w:rsid w:val="00D77224"/>
    <w:rsid w:val="00D8031E"/>
    <w:rsid w:val="00D83E61"/>
    <w:rsid w:val="00D90A35"/>
    <w:rsid w:val="00D95B86"/>
    <w:rsid w:val="00DA0A5E"/>
    <w:rsid w:val="00DA66FF"/>
    <w:rsid w:val="00DB0A6A"/>
    <w:rsid w:val="00DB4D9B"/>
    <w:rsid w:val="00DC22ED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401"/>
    <w:rsid w:val="00E45E85"/>
    <w:rsid w:val="00E461B4"/>
    <w:rsid w:val="00E52C22"/>
    <w:rsid w:val="00E536F3"/>
    <w:rsid w:val="00E60696"/>
    <w:rsid w:val="00E63B32"/>
    <w:rsid w:val="00E649DE"/>
    <w:rsid w:val="00E66E39"/>
    <w:rsid w:val="00E67F3A"/>
    <w:rsid w:val="00E75D51"/>
    <w:rsid w:val="00E77220"/>
    <w:rsid w:val="00E87DDD"/>
    <w:rsid w:val="00EA038E"/>
    <w:rsid w:val="00EA0665"/>
    <w:rsid w:val="00EA713E"/>
    <w:rsid w:val="00EB7ED7"/>
    <w:rsid w:val="00ED2CB5"/>
    <w:rsid w:val="00ED39B4"/>
    <w:rsid w:val="00EE0627"/>
    <w:rsid w:val="00EE0CC9"/>
    <w:rsid w:val="00EE62E1"/>
    <w:rsid w:val="00EE7A41"/>
    <w:rsid w:val="00EF04BB"/>
    <w:rsid w:val="00EF09A5"/>
    <w:rsid w:val="00EF4EB3"/>
    <w:rsid w:val="00F11A12"/>
    <w:rsid w:val="00F12E33"/>
    <w:rsid w:val="00F223B8"/>
    <w:rsid w:val="00F22EF5"/>
    <w:rsid w:val="00F22FDF"/>
    <w:rsid w:val="00F23C91"/>
    <w:rsid w:val="00F23D7F"/>
    <w:rsid w:val="00F26E53"/>
    <w:rsid w:val="00F35826"/>
    <w:rsid w:val="00F4227C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7C88"/>
    <w:rsid w:val="00F8017B"/>
    <w:rsid w:val="00F8096D"/>
    <w:rsid w:val="00F82BBB"/>
    <w:rsid w:val="00F82D2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C3378"/>
    <w:rsid w:val="00FD0649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dot.gov/business/designsupport/bulletins_manuals/roadway-design-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62C9A-23F3-4DF5-9BB0-D7DBB521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3</cp:revision>
  <cp:lastPrinted>2014-05-30T16:00:00Z</cp:lastPrinted>
  <dcterms:created xsi:type="dcterms:W3CDTF">2015-08-14T19:12:00Z</dcterms:created>
  <dcterms:modified xsi:type="dcterms:W3CDTF">2015-08-14T20:43:00Z</dcterms:modified>
</cp:coreProperties>
</file>